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B2" w:rsidRPr="008F33B2" w:rsidRDefault="008F33B2" w:rsidP="008F33B2">
      <w:pPr>
        <w:pStyle w:val="aa"/>
        <w:ind w:right="-289"/>
        <w:jc w:val="center"/>
        <w:rPr>
          <w:b/>
          <w:i/>
          <w:lang w:val="en-GB"/>
        </w:rPr>
      </w:pPr>
      <w:r w:rsidRPr="008F33B2">
        <w:rPr>
          <w:b/>
          <w:i/>
          <w:lang w:val="en-US"/>
        </w:rPr>
        <w:t>TAKEOVER CERTIFICATE</w:t>
      </w:r>
    </w:p>
    <w:p w:rsidR="008F33B2" w:rsidRDefault="008F33B2" w:rsidP="000E2FFC">
      <w:pPr>
        <w:pStyle w:val="aa"/>
        <w:ind w:right="-289"/>
        <w:rPr>
          <w:lang w:val="en-GB"/>
        </w:rPr>
      </w:pPr>
    </w:p>
    <w:p w:rsidR="008F33B2" w:rsidRDefault="008F33B2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GB"/>
        </w:rPr>
      </w:pPr>
      <w:r w:rsidRPr="005F5DD7">
        <w:rPr>
          <w:lang w:val="en-GB"/>
        </w:rPr>
        <w:t>T</w:t>
      </w:r>
      <w:r w:rsidR="00F857D6">
        <w:rPr>
          <w:lang w:val="en-GB"/>
        </w:rPr>
        <w:t>oday, 3</w:t>
      </w:r>
      <w:r w:rsidR="00F857D6" w:rsidRPr="00F857D6">
        <w:rPr>
          <w:vertAlign w:val="superscript"/>
          <w:lang w:val="en-GB"/>
        </w:rPr>
        <w:t>rd</w:t>
      </w:r>
      <w:r w:rsidR="00F857D6">
        <w:rPr>
          <w:lang w:val="en-GB"/>
        </w:rPr>
        <w:t xml:space="preserve"> June 2020</w:t>
      </w:r>
      <w:r w:rsidR="00AF357B">
        <w:rPr>
          <w:lang w:val="en-GB"/>
        </w:rPr>
        <w:t xml:space="preserve"> in Tbilisi</w:t>
      </w:r>
      <w:r w:rsidR="00F857D6">
        <w:rPr>
          <w:lang w:val="en-GB"/>
        </w:rPr>
        <w:t>, t</w:t>
      </w:r>
      <w:r w:rsidRPr="005F5DD7">
        <w:rPr>
          <w:lang w:val="en-GB"/>
        </w:rPr>
        <w:t xml:space="preserve">he Embassy of the </w:t>
      </w:r>
      <w:r>
        <w:rPr>
          <w:lang w:val="en-GB"/>
        </w:rPr>
        <w:t xml:space="preserve">Republic of Bulgaria in Georgia, </w:t>
      </w:r>
      <w:r w:rsidR="00571A44">
        <w:rPr>
          <w:lang w:val="en-GB"/>
        </w:rPr>
        <w:t xml:space="preserve">acting in line with </w:t>
      </w:r>
      <w:r>
        <w:rPr>
          <w:lang w:val="en-GB"/>
        </w:rPr>
        <w:t>the excellent bilateral relations between the Republic of Bulgaria and Georgia</w:t>
      </w:r>
      <w:r w:rsidR="00F857D6">
        <w:rPr>
          <w:lang w:val="en-GB"/>
        </w:rPr>
        <w:t xml:space="preserve"> and the letter </w:t>
      </w:r>
      <w:r w:rsidR="008F33B2" w:rsidRPr="005F5DD7">
        <w:rPr>
          <w:color w:val="000000"/>
          <w:spacing w:val="-4"/>
          <w:lang w:val="en-GB"/>
        </w:rPr>
        <w:t xml:space="preserve">from the Deputy Prime Minister for Judicial Reform and Minister of Foreign Affairs of the Republic of Bulgaria H.E. Mrs. Ekaterina </w:t>
      </w:r>
      <w:proofErr w:type="spellStart"/>
      <w:r w:rsidR="008F33B2" w:rsidRPr="005F5DD7">
        <w:rPr>
          <w:color w:val="000000"/>
          <w:spacing w:val="-4"/>
          <w:lang w:val="en-GB"/>
        </w:rPr>
        <w:t>Zaharieva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 to the Minister of Foreign Affairs of Georgia H.E. Mr. David </w:t>
      </w:r>
      <w:proofErr w:type="spellStart"/>
      <w:r w:rsidR="008F33B2" w:rsidRPr="005F5DD7">
        <w:rPr>
          <w:color w:val="000000"/>
          <w:spacing w:val="-4"/>
          <w:lang w:val="en-GB"/>
        </w:rPr>
        <w:t>Zalkaliani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, </w:t>
      </w:r>
      <w:r w:rsidR="008F33B2">
        <w:rPr>
          <w:color w:val="000000"/>
          <w:spacing w:val="-4"/>
          <w:lang w:val="en-GB"/>
        </w:rPr>
        <w:t>dated 22</w:t>
      </w:r>
      <w:r w:rsidR="008F33B2" w:rsidRPr="008F33B2">
        <w:rPr>
          <w:color w:val="000000"/>
          <w:spacing w:val="-4"/>
          <w:vertAlign w:val="superscript"/>
          <w:lang w:val="en-GB"/>
        </w:rPr>
        <w:t>nd</w:t>
      </w:r>
      <w:r w:rsidR="008F33B2">
        <w:rPr>
          <w:color w:val="000000"/>
          <w:spacing w:val="-4"/>
          <w:lang w:val="en-GB"/>
        </w:rPr>
        <w:t xml:space="preserve"> May 2020</w:t>
      </w:r>
      <w:r>
        <w:rPr>
          <w:lang w:val="en-GB"/>
        </w:rPr>
        <w:t xml:space="preserve">, has the honour to </w:t>
      </w:r>
      <w:r w:rsidR="00AF357B">
        <w:rPr>
          <w:lang w:val="en-GB"/>
        </w:rPr>
        <w:t>hand over</w:t>
      </w:r>
      <w:r>
        <w:rPr>
          <w:lang w:val="en-GB"/>
        </w:rPr>
        <w:t xml:space="preserve"> humanitarian aid </w:t>
      </w:r>
      <w:r w:rsidR="00F857D6">
        <w:rPr>
          <w:lang w:val="en-GB"/>
        </w:rPr>
        <w:t xml:space="preserve">in kind </w:t>
      </w:r>
      <w:r w:rsidR="008F33B2">
        <w:rPr>
          <w:lang w:val="en-GB"/>
        </w:rPr>
        <w:t>to Georgia</w:t>
      </w:r>
      <w:r w:rsidR="00AF357B">
        <w:rPr>
          <w:lang w:val="en-GB"/>
        </w:rPr>
        <w:t>,</w:t>
      </w:r>
      <w:r w:rsidR="008F33B2">
        <w:rPr>
          <w:lang w:val="en-GB"/>
        </w:rPr>
        <w:t xml:space="preserve"> </w:t>
      </w:r>
      <w:r>
        <w:rPr>
          <w:lang w:val="en-GB"/>
        </w:rPr>
        <w:t xml:space="preserve">consisting of 500 </w:t>
      </w:r>
      <w:r w:rsidR="00F857D6">
        <w:rPr>
          <w:lang w:val="en-GB"/>
        </w:rPr>
        <w:t>protective clothing, helmets and goggles</w:t>
      </w:r>
      <w:r>
        <w:rPr>
          <w:lang w:val="en-GB"/>
        </w:rPr>
        <w:t xml:space="preserve">, </w:t>
      </w:r>
      <w:r w:rsidR="008F33B2" w:rsidRPr="005F5DD7">
        <w:rPr>
          <w:color w:val="000000"/>
          <w:spacing w:val="-4"/>
          <w:lang w:val="en-GB"/>
        </w:rPr>
        <w:t xml:space="preserve">as part of the contribution of the Republic of Bulgaria to the EU-wide initiative “Team Europe” in support of partner countries </w:t>
      </w:r>
      <w:r w:rsidR="008F33B2">
        <w:rPr>
          <w:color w:val="000000"/>
          <w:spacing w:val="-4"/>
          <w:lang w:val="en-GB"/>
        </w:rPr>
        <w:t xml:space="preserve">from </w:t>
      </w:r>
      <w:r w:rsidR="008F33B2" w:rsidRPr="005F5DD7">
        <w:rPr>
          <w:color w:val="000000"/>
          <w:spacing w:val="-4"/>
          <w:lang w:val="en-GB"/>
        </w:rPr>
        <w:t>the Eastern Partnership in the fight against the coronavirus pandemic and its consequences</w:t>
      </w:r>
      <w:r w:rsidR="008F33B2">
        <w:rPr>
          <w:color w:val="000000"/>
          <w:spacing w:val="-4"/>
          <w:lang w:val="en-GB"/>
        </w:rPr>
        <w:t xml:space="preserve"> and taking into account </w:t>
      </w:r>
      <w:r>
        <w:rPr>
          <w:lang w:val="en-GB"/>
        </w:rPr>
        <w:t>the needs of the Georgian side</w:t>
      </w:r>
      <w:r w:rsidR="00AF357B">
        <w:rPr>
          <w:lang w:val="en-GB"/>
        </w:rPr>
        <w:t>,</w:t>
      </w:r>
      <w:r>
        <w:rPr>
          <w:lang w:val="en-GB"/>
        </w:rPr>
        <w:t xml:space="preserve"> communicated </w:t>
      </w:r>
      <w:r w:rsidR="00AF357B">
        <w:rPr>
          <w:lang w:val="en-GB"/>
        </w:rPr>
        <w:t xml:space="preserve">to the partner countries </w:t>
      </w:r>
      <w:r>
        <w:rPr>
          <w:lang w:val="en-GB"/>
        </w:rPr>
        <w:t xml:space="preserve">by the Donor Coordination Unit </w:t>
      </w:r>
      <w:r w:rsidR="00AF357B">
        <w:rPr>
          <w:lang w:val="en-GB"/>
        </w:rPr>
        <w:t>of</w:t>
      </w:r>
      <w:r w:rsidR="008F33B2">
        <w:rPr>
          <w:lang w:val="en-GB"/>
        </w:rPr>
        <w:t xml:space="preserve"> the Government of Georgia</w:t>
      </w:r>
      <w:r w:rsidRPr="005F5DD7">
        <w:rPr>
          <w:color w:val="000000"/>
          <w:spacing w:val="-4"/>
          <w:lang w:val="en-GB"/>
        </w:rPr>
        <w:t>.</w:t>
      </w:r>
      <w:r>
        <w:rPr>
          <w:lang w:val="en-GB"/>
        </w:rPr>
        <w:t xml:space="preserve"> </w:t>
      </w:r>
    </w:p>
    <w:p w:rsidR="000E2FFC" w:rsidRDefault="000E2FFC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US"/>
        </w:rPr>
      </w:pPr>
      <w:r>
        <w:rPr>
          <w:lang w:val="en-GB"/>
        </w:rPr>
        <w:t xml:space="preserve">The delivery </w:t>
      </w:r>
      <w:r w:rsidR="008F33B2">
        <w:rPr>
          <w:lang w:val="en-GB"/>
        </w:rPr>
        <w:t xml:space="preserve">is </w:t>
      </w:r>
      <w:r w:rsidR="00571A44">
        <w:rPr>
          <w:lang w:val="en-US"/>
        </w:rPr>
        <w:t>distributed in the following way:</w:t>
      </w:r>
    </w:p>
    <w:p w:rsidR="00571A44" w:rsidRDefault="00571A44" w:rsidP="000E2FFC">
      <w:pPr>
        <w:pStyle w:val="aa"/>
        <w:ind w:right="-289"/>
        <w:rPr>
          <w:lang w:val="en-US"/>
        </w:rPr>
      </w:pPr>
    </w:p>
    <w:p w:rsidR="008F33B2" w:rsidRPr="008F33B2" w:rsidRDefault="00571A44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color w:val="000000"/>
          <w:spacing w:val="-4"/>
          <w:lang w:val="en-GB"/>
        </w:rPr>
        <w:t xml:space="preserve">400 pieces of each item </w:t>
      </w:r>
      <w:r w:rsidR="008F33B2">
        <w:rPr>
          <w:color w:val="000000"/>
          <w:spacing w:val="-4"/>
          <w:lang w:val="en-GB"/>
        </w:rPr>
        <w:t>are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herewith </w:t>
      </w:r>
      <w:r>
        <w:rPr>
          <w:color w:val="000000"/>
          <w:spacing w:val="-4"/>
          <w:lang w:val="en-GB"/>
        </w:rPr>
        <w:t xml:space="preserve">given to the </w:t>
      </w:r>
      <w:r>
        <w:rPr>
          <w:color w:val="000000"/>
          <w:spacing w:val="-4"/>
          <w:lang w:val="en-GB"/>
        </w:rPr>
        <w:t xml:space="preserve">Ministry of </w:t>
      </w:r>
      <w:r w:rsidRPr="00C4608F">
        <w:rPr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Pr="00C4608F">
        <w:rPr>
          <w:color w:val="000000"/>
          <w:spacing w:val="-4"/>
          <w:lang w:val="en-US"/>
        </w:rPr>
        <w:t>Labour</w:t>
      </w:r>
      <w:proofErr w:type="spellEnd"/>
      <w:r w:rsidRPr="00C4608F">
        <w:rPr>
          <w:color w:val="000000"/>
          <w:spacing w:val="-4"/>
          <w:lang w:val="en-US"/>
        </w:rPr>
        <w:t>, Health and Social Affairs of Georgia</w:t>
      </w:r>
      <w:r>
        <w:rPr>
          <w:color w:val="000000"/>
          <w:spacing w:val="-4"/>
          <w:lang w:val="en-US"/>
        </w:rPr>
        <w:t xml:space="preserve"> for further redistribution among </w:t>
      </w:r>
      <w:r>
        <w:rPr>
          <w:color w:val="000000"/>
          <w:spacing w:val="-4"/>
          <w:lang w:val="en-GB"/>
        </w:rPr>
        <w:t xml:space="preserve">medical institutions across </w:t>
      </w:r>
      <w:r w:rsidR="00AF357B">
        <w:rPr>
          <w:color w:val="000000"/>
          <w:spacing w:val="-4"/>
          <w:lang w:val="en-GB"/>
        </w:rPr>
        <w:t>Georgia</w:t>
      </w:r>
      <w:r>
        <w:rPr>
          <w:color w:val="000000"/>
          <w:spacing w:val="-4"/>
          <w:lang w:val="en-GB"/>
        </w:rPr>
        <w:t xml:space="preserve">, as well as,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that provide services to vulnerable people in </w:t>
      </w:r>
      <w:r w:rsidR="00AF357B">
        <w:rPr>
          <w:color w:val="000000"/>
          <w:spacing w:val="-4"/>
          <w:lang w:val="en-GB"/>
        </w:rPr>
        <w:t>the country</w:t>
      </w:r>
      <w:r>
        <w:rPr>
          <w:color w:val="000000"/>
          <w:spacing w:val="-4"/>
          <w:lang w:val="en-GB"/>
        </w:rPr>
        <w:t>.</w:t>
      </w:r>
      <w:r w:rsidR="008F33B2" w:rsidRPr="008F33B2">
        <w:rPr>
          <w:lang w:val="en-US"/>
        </w:rPr>
        <w:t xml:space="preserve"> </w:t>
      </w:r>
    </w:p>
    <w:p w:rsidR="00571A44" w:rsidRPr="008F33B2" w:rsidRDefault="008F33B2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lang w:val="en-US"/>
        </w:rPr>
        <w:t xml:space="preserve">100 pieces of each item are given to non-governmental organizations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in Georgia </w:t>
      </w:r>
      <w:r>
        <w:rPr>
          <w:color w:val="000000"/>
          <w:spacing w:val="-4"/>
          <w:lang w:val="en-GB"/>
        </w:rPr>
        <w:t>that provide services to vulnerabl</w:t>
      </w:r>
      <w:r w:rsidR="00AF357B">
        <w:rPr>
          <w:color w:val="000000"/>
          <w:spacing w:val="-4"/>
          <w:lang w:val="en-GB"/>
        </w:rPr>
        <w:t>e people in Georgia and that are traditional development aid partners of the Embassy of the Republic of Bulgaria in Georgia.</w:t>
      </w:r>
    </w:p>
    <w:p w:rsidR="00571A44" w:rsidRDefault="00571A44" w:rsidP="000E2FFC">
      <w:pPr>
        <w:pStyle w:val="aa"/>
        <w:ind w:right="-289"/>
        <w:rPr>
          <w:lang w:val="en-GB"/>
        </w:rPr>
      </w:pPr>
    </w:p>
    <w:p w:rsidR="00571A44" w:rsidRPr="00571A44" w:rsidRDefault="008F33B2" w:rsidP="00571A44">
      <w:pPr>
        <w:pStyle w:val="aa"/>
        <w:ind w:right="-289"/>
        <w:rPr>
          <w:b/>
          <w:color w:val="000000"/>
          <w:spacing w:val="-4"/>
          <w:lang w:val="en-US"/>
        </w:rPr>
      </w:pPr>
      <w:r>
        <w:rPr>
          <w:b/>
          <w:lang w:val="en-GB"/>
        </w:rPr>
        <w:t>Herewith, t</w:t>
      </w:r>
      <w:r w:rsidR="00571A44" w:rsidRPr="00571A44">
        <w:rPr>
          <w:b/>
          <w:lang w:val="en-GB"/>
        </w:rPr>
        <w:t xml:space="preserve">he </w:t>
      </w:r>
      <w:r w:rsidR="00571A44" w:rsidRPr="00571A44">
        <w:rPr>
          <w:b/>
          <w:color w:val="000000"/>
          <w:spacing w:val="-4"/>
          <w:lang w:val="en-GB"/>
        </w:rPr>
        <w:t xml:space="preserve">Ministry of </w:t>
      </w:r>
      <w:r w:rsidR="00571A44" w:rsidRPr="00571A44">
        <w:rPr>
          <w:b/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="00571A44" w:rsidRPr="00571A44">
        <w:rPr>
          <w:b/>
          <w:color w:val="000000"/>
          <w:spacing w:val="-4"/>
          <w:lang w:val="en-US"/>
        </w:rPr>
        <w:t>Labour</w:t>
      </w:r>
      <w:proofErr w:type="spellEnd"/>
      <w:r w:rsidR="00571A44" w:rsidRPr="00571A44">
        <w:rPr>
          <w:b/>
          <w:color w:val="000000"/>
          <w:spacing w:val="-4"/>
          <w:lang w:val="en-US"/>
        </w:rPr>
        <w:t>, Health and Social Affairs of Georgia</w:t>
      </w:r>
      <w:r w:rsidR="00571A44" w:rsidRPr="00571A44">
        <w:rPr>
          <w:b/>
          <w:color w:val="000000"/>
          <w:spacing w:val="-4"/>
          <w:lang w:val="en-US"/>
        </w:rPr>
        <w:t xml:space="preserve"> </w:t>
      </w:r>
      <w:r>
        <w:rPr>
          <w:b/>
          <w:color w:val="000000"/>
          <w:spacing w:val="-4"/>
          <w:lang w:val="en-US"/>
        </w:rPr>
        <w:t xml:space="preserve">gratefully receives </w:t>
      </w:r>
      <w:r w:rsidR="00571A44">
        <w:rPr>
          <w:b/>
          <w:color w:val="000000"/>
          <w:spacing w:val="-4"/>
          <w:lang w:val="en-US"/>
        </w:rPr>
        <w:t xml:space="preserve">from the Embassy of the Republic of Bulgaria </w:t>
      </w:r>
      <w:r>
        <w:rPr>
          <w:b/>
          <w:color w:val="000000"/>
          <w:spacing w:val="-4"/>
          <w:lang w:val="en-US"/>
        </w:rPr>
        <w:t>the following</w:t>
      </w:r>
      <w:r w:rsidR="00571A44" w:rsidRPr="00571A44">
        <w:rPr>
          <w:b/>
          <w:color w:val="000000"/>
          <w:spacing w:val="-4"/>
          <w:lang w:val="en-US"/>
        </w:rPr>
        <w:t>:</w:t>
      </w:r>
    </w:p>
    <w:p w:rsidR="00571A44" w:rsidRPr="00571A44" w:rsidRDefault="00571A44" w:rsidP="00571A44">
      <w:pPr>
        <w:pStyle w:val="aa"/>
        <w:ind w:right="-289"/>
        <w:rPr>
          <w:b/>
          <w:color w:val="000000"/>
          <w:spacing w:val="-4"/>
          <w:lang w:val="en-US"/>
        </w:rPr>
      </w:pP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 xml:space="preserve">protective </w:t>
      </w:r>
      <w:r w:rsidRPr="00571A44">
        <w:rPr>
          <w:b/>
          <w:color w:val="000000"/>
          <w:spacing w:val="-4"/>
          <w:lang w:val="en-US"/>
        </w:rPr>
        <w:t>goggles;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>protective clothing</w:t>
      </w:r>
      <w:r w:rsidRPr="00571A44">
        <w:rPr>
          <w:b/>
          <w:color w:val="000000"/>
          <w:spacing w:val="-4"/>
          <w:lang w:val="en-US"/>
        </w:rPr>
        <w:t>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>400 pieces of protective helmets;</w:t>
      </w:r>
    </w:p>
    <w:p w:rsidR="00571A44" w:rsidRDefault="00571A44" w:rsidP="00571A44">
      <w:pPr>
        <w:pStyle w:val="aa"/>
        <w:ind w:right="-289"/>
        <w:rPr>
          <w:lang w:val="en-GB"/>
        </w:rPr>
      </w:pPr>
    </w:p>
    <w:p w:rsidR="00571A44" w:rsidRDefault="00571A44" w:rsidP="000E2FFC">
      <w:pPr>
        <w:pStyle w:val="aa"/>
        <w:ind w:right="-289"/>
        <w:rPr>
          <w:lang w:val="en-GB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1A44" w:rsidTr="00571A44">
        <w:tc>
          <w:tcPr>
            <w:tcW w:w="4531" w:type="dxa"/>
          </w:tcPr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Georgian side</w:t>
            </w: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  <w:r>
              <w:rPr>
                <w:b/>
                <w:color w:val="000000"/>
                <w:spacing w:val="-4"/>
                <w:lang w:val="en-US"/>
              </w:rPr>
              <w:t xml:space="preserve">Deputy Minister </w:t>
            </w:r>
            <w:r w:rsidRPr="00571A44">
              <w:rPr>
                <w:b/>
                <w:color w:val="000000"/>
                <w:spacing w:val="-4"/>
                <w:lang w:val="en-GB"/>
              </w:rPr>
              <w:t xml:space="preserve">Ministry of </w:t>
            </w:r>
            <w:r w:rsidRPr="00571A44">
              <w:rPr>
                <w:b/>
                <w:color w:val="000000"/>
                <w:spacing w:val="-4"/>
                <w:lang w:val="en-US"/>
              </w:rPr>
              <w:t xml:space="preserve">Internally Displaced Persons from the Occupied Territories, </w:t>
            </w:r>
            <w:proofErr w:type="spellStart"/>
            <w:r w:rsidRPr="00571A44">
              <w:rPr>
                <w:b/>
                <w:color w:val="000000"/>
                <w:spacing w:val="-4"/>
                <w:lang w:val="en-US"/>
              </w:rPr>
              <w:t>Labour</w:t>
            </w:r>
            <w:proofErr w:type="spellEnd"/>
            <w:r w:rsidRPr="00571A44">
              <w:rPr>
                <w:b/>
                <w:color w:val="000000"/>
                <w:spacing w:val="-4"/>
                <w:lang w:val="en-US"/>
              </w:rPr>
              <w:t>, Health and Social Affairs of Georgia</w:t>
            </w:r>
          </w:p>
          <w:p w:rsidR="00571A44" w:rsidRDefault="00571A44" w:rsidP="00571A44">
            <w:pPr>
              <w:rPr>
                <w:b/>
                <w:color w:val="000000"/>
                <w:spacing w:val="-4"/>
                <w:lang w:val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AF357B" w:rsidRPr="00571A44" w:rsidRDefault="00AF357B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 xml:space="preserve">Mr. </w:t>
            </w:r>
            <w:r w:rsidRPr="006D2942">
              <w:rPr>
                <w:lang w:val="en-GB"/>
              </w:rPr>
              <w:t xml:space="preserve">Giorgi </w:t>
            </w:r>
            <w:proofErr w:type="spellStart"/>
            <w:r w:rsidRPr="006D2942">
              <w:rPr>
                <w:lang w:val="en-GB"/>
              </w:rPr>
              <w:t>Tsotsoklauri</w:t>
            </w:r>
            <w:proofErr w:type="spellEnd"/>
          </w:p>
        </w:tc>
        <w:tc>
          <w:tcPr>
            <w:tcW w:w="4531" w:type="dxa"/>
          </w:tcPr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Bulgarian side</w:t>
            </w: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b/>
                <w:color w:val="000000" w:themeColor="text1"/>
                <w:lang w:val="en-US" w:bidi="en-US"/>
              </w:rPr>
            </w:pPr>
            <w:r w:rsidRPr="00571A44">
              <w:rPr>
                <w:b/>
                <w:color w:val="000000" w:themeColor="text1"/>
                <w:lang w:val="en-US" w:bidi="en-US"/>
              </w:rPr>
              <w:t>Ambassador Extraordinary and Plenipotentiary of the Republic of Bulgaria to Georgia</w:t>
            </w:r>
          </w:p>
          <w:p w:rsidR="008F33B2" w:rsidRDefault="008F33B2" w:rsidP="00571A44">
            <w:pPr>
              <w:rPr>
                <w:b/>
                <w:color w:val="000000" w:themeColor="text1"/>
                <w:lang w:val="en-US" w:bidi="en-US"/>
              </w:rPr>
            </w:pPr>
          </w:p>
          <w:p w:rsidR="008F33B2" w:rsidRPr="00571A44" w:rsidRDefault="008F33B2" w:rsidP="00571A44">
            <w:pPr>
              <w:rPr>
                <w:b/>
                <w:color w:val="000000" w:themeColor="text1"/>
                <w:lang w:val="en-US" w:bidi="en-US"/>
              </w:rPr>
            </w:pPr>
          </w:p>
          <w:p w:rsidR="00571A44" w:rsidRDefault="00571A44" w:rsidP="00571A44">
            <w:pPr>
              <w:rPr>
                <w:color w:val="000000" w:themeColor="text1"/>
                <w:lang w:val="en-US" w:bidi="en-US"/>
              </w:rPr>
            </w:pPr>
          </w:p>
          <w:p w:rsidR="00571A44" w:rsidRPr="00571A44" w:rsidRDefault="00571A44" w:rsidP="00571A44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H.E. Mrs. Dessislava Ivanova</w:t>
            </w:r>
          </w:p>
        </w:tc>
      </w:tr>
    </w:tbl>
    <w:p w:rsidR="00571A44" w:rsidRDefault="00571A44" w:rsidP="00571A44">
      <w:pPr>
        <w:rPr>
          <w:color w:val="000000" w:themeColor="text1"/>
          <w:lang w:bidi="en-US"/>
        </w:rPr>
      </w:pPr>
    </w:p>
    <w:p w:rsidR="00373008" w:rsidRDefault="00373008"/>
    <w:p w:rsidR="00AF357B" w:rsidRPr="00AF357B" w:rsidRDefault="00AF357B">
      <w:pPr>
        <w:rPr>
          <w:lang w:val="en-US"/>
        </w:rPr>
      </w:pPr>
      <w:r>
        <w:rPr>
          <w:lang w:val="en-US"/>
        </w:rPr>
        <w:t>Tbilisi, 3</w:t>
      </w:r>
      <w:r w:rsidRPr="00AF357B">
        <w:rPr>
          <w:vertAlign w:val="superscript"/>
          <w:lang w:val="en-US"/>
        </w:rPr>
        <w:t>rd</w:t>
      </w:r>
      <w:r>
        <w:rPr>
          <w:lang w:val="en-US"/>
        </w:rPr>
        <w:t xml:space="preserve"> June 2020</w:t>
      </w:r>
      <w:bookmarkStart w:id="0" w:name="_GoBack"/>
      <w:bookmarkEnd w:id="0"/>
    </w:p>
    <w:sectPr w:rsidR="00AF357B" w:rsidRPr="00A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436"/>
    <w:multiLevelType w:val="hybridMultilevel"/>
    <w:tmpl w:val="CC182828"/>
    <w:lvl w:ilvl="0" w:tplc="516E462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C"/>
    <w:rsid w:val="000D14BA"/>
    <w:rsid w:val="000E2FFC"/>
    <w:rsid w:val="0021628E"/>
    <w:rsid w:val="00270E76"/>
    <w:rsid w:val="00292E73"/>
    <w:rsid w:val="00373008"/>
    <w:rsid w:val="005568DC"/>
    <w:rsid w:val="00571A44"/>
    <w:rsid w:val="00574888"/>
    <w:rsid w:val="005D215E"/>
    <w:rsid w:val="00603D9C"/>
    <w:rsid w:val="006552DF"/>
    <w:rsid w:val="00692C91"/>
    <w:rsid w:val="007A4532"/>
    <w:rsid w:val="008B13F3"/>
    <w:rsid w:val="008F33B2"/>
    <w:rsid w:val="00907DBA"/>
    <w:rsid w:val="00976772"/>
    <w:rsid w:val="00982C24"/>
    <w:rsid w:val="00A012AB"/>
    <w:rsid w:val="00A87701"/>
    <w:rsid w:val="00AC4DB7"/>
    <w:rsid w:val="00AF357B"/>
    <w:rsid w:val="00B82638"/>
    <w:rsid w:val="00D531E4"/>
    <w:rsid w:val="00EA632A"/>
    <w:rsid w:val="00EC16C7"/>
    <w:rsid w:val="00ED0FEC"/>
    <w:rsid w:val="00F1183B"/>
    <w:rsid w:val="00F820D9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58D0"/>
  <w15:chartTrackingRefBased/>
  <w15:docId w15:val="{EC255EFE-B584-4271-8CF2-89B85D5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D14BA"/>
    <w:pPr>
      <w:keepNext/>
      <w:keepLines/>
      <w:spacing w:before="240"/>
      <w:outlineLvl w:val="0"/>
    </w:pPr>
    <w:rPr>
      <w:rFonts w:ascii="Albertus Medium" w:eastAsiaTheme="majorEastAsia" w:hAnsi="Albertus Medium" w:cstheme="majorBidi"/>
      <w:b/>
      <w:i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14BA"/>
    <w:pPr>
      <w:keepNext/>
      <w:keepLines/>
      <w:spacing w:before="40"/>
      <w:outlineLvl w:val="1"/>
    </w:pPr>
    <w:rPr>
      <w:rFonts w:ascii="Bahnschrift SemiBold" w:eastAsiaTheme="majorEastAsia" w:hAnsi="Bahnschrift SemiBold" w:cstheme="majorBidi"/>
      <w:color w:val="2E74B5" w:themeColor="accent1" w:themeShade="BF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2C9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left="780"/>
      <w:outlineLvl w:val="2"/>
    </w:pPr>
    <w:rPr>
      <w:rFonts w:ascii="Apple Chancery" w:eastAsia="Calibri" w:hAnsi="Apple Chancery" w:cstheme="minorBidi"/>
      <w:bCs/>
      <w:i/>
      <w:szCs w:val="22"/>
      <w:u w:color="00000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D14BA"/>
    <w:rPr>
      <w:rFonts w:ascii="Albertus Medium" w:eastAsiaTheme="majorEastAsia" w:hAnsi="Albertus Medium" w:cstheme="majorBidi"/>
      <w:b/>
      <w:i/>
      <w:color w:val="000000" w:themeColor="text1"/>
      <w:sz w:val="24"/>
      <w:szCs w:val="32"/>
    </w:rPr>
  </w:style>
  <w:style w:type="paragraph" w:styleId="a3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"/>
    <w:link w:val="a4"/>
    <w:autoRedefine/>
    <w:uiPriority w:val="34"/>
    <w:qFormat/>
    <w:rsid w:val="00292E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jc w:val="both"/>
    </w:pPr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a4">
    <w:name w:val="Списък на абзаци Знак"/>
    <w:aliases w:val="Recommendatio Знак,Párrafo de lista Знак,Recommendation Знак,OBC Bullet Знак,Dot pt Знак,F5 List Paragraph Знак,No Spacing1 Знак,List Paragraph Char Char Char Знак,Indicator Text Знак,Colorful List - Accent 11 Знак,Bullet 1 Знак"/>
    <w:link w:val="a3"/>
    <w:uiPriority w:val="34"/>
    <w:qFormat/>
    <w:locked/>
    <w:rsid w:val="00292E73"/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30">
    <w:name w:val="Заглавие 3 Знак"/>
    <w:basedOn w:val="a0"/>
    <w:link w:val="3"/>
    <w:uiPriority w:val="9"/>
    <w:rsid w:val="00692C91"/>
    <w:rPr>
      <w:rFonts w:ascii="Apple Chancery" w:eastAsia="Calibri" w:hAnsi="Apple Chancery"/>
      <w:bCs/>
      <w:i/>
      <w:sz w:val="24"/>
      <w:u w:color="000000"/>
    </w:rPr>
  </w:style>
  <w:style w:type="character" w:customStyle="1" w:styleId="20">
    <w:name w:val="Заглавие 2 Знак"/>
    <w:basedOn w:val="a0"/>
    <w:link w:val="2"/>
    <w:uiPriority w:val="9"/>
    <w:rsid w:val="000D14BA"/>
    <w:rPr>
      <w:rFonts w:ascii="Bahnschrift SemiBold" w:eastAsiaTheme="majorEastAsia" w:hAnsi="Bahnschrift SemiBold" w:cstheme="majorBidi"/>
      <w:color w:val="2E74B5" w:themeColor="accent1" w:themeShade="BF"/>
      <w:sz w:val="24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A87701"/>
    <w:rPr>
      <w:sz w:val="18"/>
      <w:szCs w:val="20"/>
      <w:lang w:val="en-US" w:eastAsia="en-US"/>
    </w:rPr>
  </w:style>
  <w:style w:type="character" w:customStyle="1" w:styleId="a6">
    <w:name w:val="Текст под линия Знак"/>
    <w:basedOn w:val="a0"/>
    <w:link w:val="a5"/>
    <w:uiPriority w:val="99"/>
    <w:semiHidden/>
    <w:rsid w:val="00A87701"/>
    <w:rPr>
      <w:rFonts w:ascii="Times New Roman" w:hAnsi="Times New Roman" w:cs="Times New Roman"/>
      <w:sz w:val="18"/>
      <w:szCs w:val="20"/>
      <w:lang w:val="en-US"/>
    </w:rPr>
  </w:style>
  <w:style w:type="character" w:customStyle="1" w:styleId="a7">
    <w:name w:val="НОРМАЛЕН"/>
    <w:basedOn w:val="a0"/>
    <w:rsid w:val="00907DBA"/>
    <w:rPr>
      <w:caps w:val="0"/>
      <w:smallCaps w:val="0"/>
      <w:strike w:val="0"/>
      <w:dstrike w:val="0"/>
      <w:vanish w:val="0"/>
      <w:vertAlign w:val="baseline"/>
      <w:lang w:val="ru-RU"/>
    </w:rPr>
  </w:style>
  <w:style w:type="paragraph" w:customStyle="1" w:styleId="a8">
    <w:name w:val="вътрешно заглавие"/>
    <w:basedOn w:val="a"/>
    <w:link w:val="a9"/>
    <w:qFormat/>
    <w:rsid w:val="00F820D9"/>
    <w:rPr>
      <w:rFonts w:cstheme="minorBidi"/>
      <w:b/>
      <w:smallCaps/>
      <w:szCs w:val="22"/>
      <w:lang w:eastAsia="en-US"/>
    </w:rPr>
  </w:style>
  <w:style w:type="character" w:customStyle="1" w:styleId="a9">
    <w:name w:val="вътрешно заглавие Знак"/>
    <w:basedOn w:val="a0"/>
    <w:link w:val="a8"/>
    <w:rsid w:val="00F820D9"/>
    <w:rPr>
      <w:rFonts w:ascii="Times New Roman" w:hAnsi="Times New Roman"/>
      <w:b/>
      <w:smallCaps/>
      <w:sz w:val="24"/>
    </w:rPr>
  </w:style>
  <w:style w:type="paragraph" w:styleId="aa">
    <w:name w:val="Body Text"/>
    <w:basedOn w:val="a"/>
    <w:link w:val="ab"/>
    <w:rsid w:val="000E2FFC"/>
    <w:rPr>
      <w:lang w:val="ru-RU" w:eastAsia="en-US"/>
    </w:rPr>
  </w:style>
  <w:style w:type="character" w:customStyle="1" w:styleId="ab">
    <w:name w:val="Основен текст Знак"/>
    <w:basedOn w:val="a0"/>
    <w:link w:val="aa"/>
    <w:rsid w:val="000E2FFC"/>
    <w:rPr>
      <w:rFonts w:ascii="Times New Roman" w:hAnsi="Times New Roman" w:cs="Times New Roman"/>
      <w:sz w:val="24"/>
      <w:szCs w:val="24"/>
      <w:lang w:val="ru-RU"/>
    </w:rPr>
  </w:style>
  <w:style w:type="table" w:styleId="ac">
    <w:name w:val="Table Grid"/>
    <w:basedOn w:val="a1"/>
    <w:uiPriority w:val="39"/>
    <w:rsid w:val="005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1A44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71A44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cp:lastPrinted>2020-06-02T11:46:00Z</cp:lastPrinted>
  <dcterms:created xsi:type="dcterms:W3CDTF">2020-06-02T11:07:00Z</dcterms:created>
  <dcterms:modified xsi:type="dcterms:W3CDTF">2020-06-02T12:07:00Z</dcterms:modified>
</cp:coreProperties>
</file>